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4DAD6AB" w14:textId="69E6846D" w:rsidR="006D688C" w:rsidRPr="00820CCE" w:rsidRDefault="005F3DB1" w:rsidP="006D688C">
      <w:pPr>
        <w:spacing w:after="0"/>
        <w:rPr>
          <w:rFonts w:asciiTheme="minorBidi" w:eastAsia="Aptos" w:hAnsiTheme="minorBidi"/>
          <w:color w:val="467886"/>
          <w:u w:val="single"/>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r w:rsidR="006D688C" w:rsidRPr="00820CCE">
        <w:rPr>
          <w:rStyle w:val="Hyperlink"/>
          <w:rFonts w:asciiTheme="minorBidi" w:hAnsiTheme="minorBidi"/>
        </w:rPr>
        <w:t>Here you can find </w:t>
      </w:r>
      <w:hyperlink r:id="rId9" w:tgtFrame="_blank" w:tooltip="https://www.opensafely.org/" w:history="1">
        <w:r w:rsidR="006D688C" w:rsidRPr="00820CCE">
          <w:rPr>
            <w:rStyle w:val="Hyperlink"/>
            <w:rFonts w:asciiTheme="minorBidi" w:eastAsia="Aptos" w:hAnsiTheme="minorBidi"/>
            <w:i/>
            <w:iCs/>
          </w:rPr>
          <w:t>additional information about OpenSAFELY</w:t>
        </w:r>
      </w:hyperlink>
      <w:r w:rsidR="0067504D">
        <w:rPr>
          <w:rFonts w:asciiTheme="minorBidi" w:eastAsia="Aptos" w:hAnsiTheme="minorBidi"/>
          <w:i/>
          <w:iCs/>
          <w:color w:val="467886"/>
          <w:u w:val="single"/>
        </w:rPr>
        <w:t>k</w:t>
      </w:r>
    </w:p>
    <w:p w14:paraId="6452F773" w14:textId="77777777" w:rsidR="00820CCE" w:rsidRDefault="00820CCE" w:rsidP="005F3DB1">
      <w:pPr>
        <w:spacing w:after="0"/>
      </w:pPr>
    </w:p>
    <w:p w14:paraId="788300BE" w14:textId="7A40EE06"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54C065BE"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Each GP practice remains the controller of its own GP patient data but is required to let approved users run queries on pseudonymised patient data. This means identifiers are removed and replaced with a pseudonym.</w:t>
      </w:r>
    </w:p>
    <w:p w14:paraId="740C1970" w14:textId="77777777" w:rsidR="00820CCE" w:rsidRPr="00820CCE" w:rsidRDefault="00820CCE" w:rsidP="00820CCE">
      <w:pPr>
        <w:spacing w:after="0"/>
        <w:rPr>
          <w:rFonts w:ascii="Arial" w:eastAsia="Times New Roman" w:hAnsi="Arial" w:cs="Arial"/>
          <w:lang w:eastAsia="en-GB"/>
        </w:rPr>
      </w:pPr>
      <w:r w:rsidRPr="00820CCE">
        <w:rPr>
          <w:rFonts w:ascii="Arial" w:eastAsia="Times New Roman" w:hAnsi="Arial" w:cs="Arial"/>
          <w:lang w:eastAsia="en-GB"/>
        </w:rPr>
        <w:t>Only approved users are allowed to run these queries, and they will not be able to access information that directly or indirectly identifies individuals.</w:t>
      </w:r>
    </w:p>
    <w:p w14:paraId="0F38E1B7" w14:textId="77777777" w:rsidR="00820CCE" w:rsidRPr="00820CCE" w:rsidRDefault="00820CCE" w:rsidP="00820CCE">
      <w:pPr>
        <w:spacing w:after="0"/>
        <w:rPr>
          <w:rStyle w:val="Hyperlink"/>
          <w:rFonts w:asciiTheme="minorBidi" w:hAnsiTheme="minorBidi"/>
          <w:i/>
          <w:iCs/>
        </w:rPr>
      </w:pPr>
      <w:r w:rsidRPr="00820CCE">
        <w:rPr>
          <w:rFonts w:ascii="Arial" w:eastAsia="Times New Roman" w:hAnsi="Arial" w:cs="Arial"/>
          <w:lang w:eastAsia="en-GB"/>
        </w:rPr>
        <w:t xml:space="preserve">Patients who do not wish for their data to be used as part of this process can </w:t>
      </w:r>
      <w:r w:rsidRPr="00820CCE">
        <w:rPr>
          <w:rFonts w:asciiTheme="minorBidi" w:eastAsia="Times New Roman" w:hAnsiTheme="minorBidi"/>
          <w:lang w:eastAsia="en-GB"/>
        </w:rPr>
        <w:t>register</w:t>
      </w:r>
      <w:r w:rsidRPr="00820CCE">
        <w:rPr>
          <w:rFonts w:asciiTheme="minorBidi" w:eastAsia="Aptos" w:hAnsiTheme="minorBidi"/>
          <w:i/>
          <w:iCs/>
          <w:color w:val="467886"/>
          <w:u w:val="single"/>
        </w:rPr>
        <w:t xml:space="preserve"> </w:t>
      </w:r>
      <w:r w:rsidRPr="00820CCE">
        <w:rPr>
          <w:rStyle w:val="Hyperlink"/>
          <w:rFonts w:asciiTheme="minorBidi" w:hAnsiTheme="minorBidi"/>
        </w:rPr>
        <w:t>a </w:t>
      </w:r>
      <w:hyperlink r:id="rId10" w:tgtFrame="_blank" w:tooltip="https://www.nhs.uk/using-the-nhs/about-the-nhs/opt-out-of-sharing-your-health-records/" w:history="1">
        <w:r w:rsidRPr="00820CCE">
          <w:rPr>
            <w:rStyle w:val="Hyperlink"/>
            <w:rFonts w:asciiTheme="minorBidi" w:eastAsia="Aptos" w:hAnsiTheme="minorBidi"/>
            <w:i/>
            <w:iCs/>
          </w:rPr>
          <w:t>type 1 opt out</w:t>
        </w:r>
      </w:hyperlink>
      <w:r w:rsidRPr="00820CCE">
        <w:rPr>
          <w:rStyle w:val="Hyperlink"/>
          <w:rFonts w:asciiTheme="minorBidi" w:hAnsiTheme="minorBidi"/>
        </w:rPr>
        <w:t> with their GP.</w:t>
      </w:r>
    </w:p>
    <w:p w14:paraId="3D2D325C" w14:textId="77777777" w:rsidR="00820CCE" w:rsidRDefault="00820CCE" w:rsidP="005F3DB1">
      <w:pPr>
        <w:spacing w:after="0"/>
        <w:rPr>
          <w:rStyle w:val="Hyperlink"/>
          <w:rFonts w:ascii="Aptos" w:eastAsia="Aptos" w:hAnsi="Aptos" w:cs="Aptos"/>
          <w:color w:val="467886"/>
        </w:rPr>
      </w:pPr>
    </w:p>
    <w:p w14:paraId="7C2C63AF" w14:textId="77777777" w:rsidR="005F3DB1" w:rsidRDefault="005F3DB1" w:rsidP="005F3DB1">
      <w:pPr>
        <w:spacing w:after="0"/>
        <w:rPr>
          <w:rFonts w:ascii="Aptos" w:eastAsia="Aptos" w:hAnsi="Aptos" w:cs="Aptos"/>
          <w:color w:val="467886"/>
          <w:u w:val="single"/>
        </w:rPr>
      </w:pPr>
    </w:p>
    <w:p w14:paraId="31FA1CF3" w14:textId="77777777" w:rsidR="009C16A4" w:rsidRPr="005F3DB1" w:rsidRDefault="009C16A4"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lastRenderedPageBreak/>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4621AFBC"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Risk stratification is a process GPs use to help them to identify a person who may benefit from a targeted healthcare intervention and to help prevent un-planned hospital admissions 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ur surgery</w:t>
      </w:r>
      <w:r w:rsidR="00D21A62" w:rsidRPr="009C16A4">
        <w:rPr>
          <w:rFonts w:ascii="Arial" w:eastAsia="Times New Roman" w:hAnsi="Arial" w:cs="Arial"/>
          <w:lang w:eastAsia="en-GB"/>
        </w:rPr>
        <w:t xml:space="preserve"> uses a primary care software system called Eclipse</w:t>
      </w:r>
      <w:r w:rsidR="008231C5" w:rsidRPr="009C16A4">
        <w:rPr>
          <w:rFonts w:ascii="Arial" w:eastAsia="Times New Roman" w:hAnsi="Arial" w:cs="Arial"/>
          <w:lang w:eastAsia="en-GB"/>
        </w:rPr>
        <w:t xml:space="preserve"> </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1"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2"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lastRenderedPageBreak/>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Primary Care Network</w:t>
      </w:r>
    </w:p>
    <w:p w14:paraId="20766C47" w14:textId="7EB961D7"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w:t>
      </w:r>
      <w:r w:rsidRPr="009C16A4">
        <w:rPr>
          <w:rFonts w:ascii="Arial" w:eastAsia="Times New Roman" w:hAnsi="Arial" w:cs="Arial"/>
          <w:bCs/>
          <w:lang w:eastAsia="en-GB"/>
        </w:rPr>
        <w:t xml:space="preserve">member of </w:t>
      </w:r>
      <w:r w:rsidR="009C16A4" w:rsidRPr="009C16A4">
        <w:rPr>
          <w:rFonts w:ascii="Arial" w:eastAsia="Times New Roman" w:hAnsi="Arial" w:cs="Arial"/>
          <w:bCs/>
          <w:lang w:eastAsia="en-GB"/>
        </w:rPr>
        <w:t xml:space="preserve">East Ipswich Primary Care Network (PCN) </w:t>
      </w:r>
      <w:r w:rsidR="00B36DAB" w:rsidRPr="009C16A4">
        <w:rPr>
          <w:rFonts w:ascii="Arial" w:eastAsia="Times New Roman" w:hAnsi="Arial" w:cs="Arial"/>
          <w:bCs/>
          <w:lang w:eastAsia="en-GB"/>
        </w:rPr>
        <w:t>P</w:t>
      </w:r>
      <w:r w:rsidR="004825DF" w:rsidRPr="009C16A4">
        <w:rPr>
          <w:rFonts w:ascii="Arial" w:eastAsia="Times New Roman" w:hAnsi="Arial" w:cs="Arial"/>
          <w:bCs/>
          <w:lang w:eastAsia="en-GB"/>
        </w:rPr>
        <w:t xml:space="preserve">rimary </w:t>
      </w:r>
      <w:r w:rsidR="004825DF" w:rsidRPr="00A55FEA">
        <w:rPr>
          <w:rFonts w:ascii="Arial" w:eastAsia="Times New Roman" w:hAnsi="Arial" w:cs="Arial"/>
          <w:bCs/>
          <w:lang w:eastAsia="en-GB"/>
        </w:rPr>
        <w:t>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8FFE3B0" w14:textId="37BF7B2A" w:rsidR="004679C2" w:rsidRPr="008A6846" w:rsidRDefault="00A55FEA" w:rsidP="008A6846">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9C16A4" w:rsidRDefault="008231C5" w:rsidP="007A426C">
      <w:pPr>
        <w:shd w:val="clear" w:color="auto" w:fill="FFFFFF"/>
        <w:spacing w:before="150" w:after="150" w:line="240" w:lineRule="auto"/>
        <w:textAlignment w:val="baseline"/>
        <w:rPr>
          <w:rFonts w:ascii="Arial" w:eastAsia="Times New Roman" w:hAnsi="Arial" w:cs="Arial"/>
          <w:b/>
          <w:lang w:eastAsia="en-GB"/>
        </w:rPr>
      </w:pPr>
      <w:r w:rsidRPr="009C16A4">
        <w:rPr>
          <w:rFonts w:ascii="Arial" w:eastAsia="Times New Roman" w:hAnsi="Arial" w:cs="Arial"/>
          <w:b/>
          <w:lang w:eastAsia="en-GB"/>
        </w:rPr>
        <w:lastRenderedPageBreak/>
        <w:t>Social Prescribing</w:t>
      </w:r>
    </w:p>
    <w:p w14:paraId="4BCEA0BE" w14:textId="156A1C61" w:rsidR="004679C2" w:rsidRPr="009C16A4" w:rsidRDefault="004679C2" w:rsidP="004679C2">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9C16A4">
        <w:rPr>
          <w:rFonts w:ascii="Arial" w:eastAsia="Times New Roman" w:hAnsi="Arial" w:cs="Arial"/>
          <w:bCs/>
          <w:lang w:eastAsia="en-GB"/>
        </w:rPr>
        <w:t>ally as Community Connectors - </w:t>
      </w:r>
      <w:r w:rsidRPr="009C16A4">
        <w:rPr>
          <w:rFonts w:ascii="Arial" w:eastAsia="Times New Roman" w:hAnsi="Arial" w:cs="Arial"/>
          <w:bCs/>
          <w:lang w:eastAsia="en-GB"/>
        </w:rPr>
        <w:t xml:space="preserve">give people </w:t>
      </w:r>
      <w:r w:rsidR="007A426C" w:rsidRPr="009C16A4">
        <w:rPr>
          <w:rFonts w:ascii="Arial" w:eastAsia="Times New Roman" w:hAnsi="Arial" w:cs="Arial"/>
          <w:bCs/>
          <w:lang w:eastAsia="en-GB"/>
        </w:rPr>
        <w:t>time and</w:t>
      </w:r>
      <w:r w:rsidRPr="009C16A4">
        <w:rPr>
          <w:rFonts w:ascii="Arial" w:eastAsia="Times New Roman" w:hAnsi="Arial" w:cs="Arial"/>
          <w:bCs/>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Default="004679C2" w:rsidP="004679C2">
      <w:pPr>
        <w:shd w:val="clear" w:color="auto" w:fill="FFFFFF"/>
        <w:spacing w:before="150" w:after="150" w:line="240" w:lineRule="auto"/>
        <w:textAlignment w:val="baseline"/>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3" w:history="1">
        <w:r w:rsidR="00971EA3" w:rsidRPr="00971EA3">
          <w:rPr>
            <w:rStyle w:val="Hyperlink"/>
            <w:rFonts w:ascii="Arial" w:eastAsia="Times New Roman" w:hAnsi="Arial" w:cs="Arial"/>
            <w:lang w:eastAsia="en-GB"/>
          </w:rPr>
          <w:t>Diabetic Eye Screening - InHealth Group</w:t>
        </w:r>
      </w:hyperlink>
    </w:p>
    <w:p w14:paraId="4AAE3E74" w14:textId="77777777" w:rsidR="008A6846" w:rsidRDefault="008A6846" w:rsidP="008A6846">
      <w:pPr>
        <w:shd w:val="clear" w:color="auto" w:fill="FFFFFF"/>
        <w:spacing w:before="150" w:after="150" w:line="240" w:lineRule="auto"/>
        <w:textAlignment w:val="baseline"/>
        <w:rPr>
          <w:rFonts w:ascii="Arial" w:eastAsia="Times New Roman" w:hAnsi="Arial" w:cs="Arial"/>
          <w:b/>
          <w:lang w:eastAsia="en-GB"/>
        </w:rPr>
      </w:pPr>
      <w:r>
        <w:rPr>
          <w:rFonts w:ascii="Arial" w:eastAsia="Times New Roman" w:hAnsi="Arial" w:cs="Arial"/>
          <w:b/>
          <w:lang w:eastAsia="en-GB"/>
        </w:rPr>
        <w:t>Brigid</w:t>
      </w:r>
    </w:p>
    <w:p w14:paraId="5BAE598C" w14:textId="6D4629D3" w:rsidR="008A6846" w:rsidRPr="00A55FEA" w:rsidRDefault="008A6846" w:rsidP="008A6846">
      <w:pPr>
        <w:rPr>
          <w:rFonts w:ascii="Arial" w:eastAsia="Times New Roman" w:hAnsi="Arial" w:cs="Arial"/>
        </w:rPr>
      </w:pPr>
      <w:r w:rsidRPr="00012D6A">
        <w:rPr>
          <w:rFonts w:ascii="Arial" w:eastAsia="Times New Roman" w:hAnsi="Arial" w:cs="Arial"/>
        </w:rPr>
        <w:t xml:space="preserve">Clinicians at the practice use the </w:t>
      </w:r>
      <w:proofErr w:type="gramStart"/>
      <w:r w:rsidRPr="00012D6A">
        <w:rPr>
          <w:rFonts w:ascii="Arial" w:eastAsia="Times New Roman" w:hAnsi="Arial" w:cs="Arial"/>
        </w:rPr>
        <w:t>app</w:t>
      </w:r>
      <w:proofErr w:type="gramEnd"/>
      <w:r w:rsidRPr="00012D6A">
        <w:rPr>
          <w:rFonts w:ascii="Arial" w:eastAsia="Times New Roman" w:hAnsi="Arial" w:cs="Arial"/>
        </w:rPr>
        <w:t xml:space="preserve"> Brigid. This is an app created by TPP and it enables access to your clinical record. This means that our clinicians can access your record wherever they are, giving much more flexibility to how they can support you. The app is just as secure as the clinical record itself.</w:t>
      </w:r>
    </w:p>
    <w:p w14:paraId="118C1C19" w14:textId="5D2DCC49" w:rsidR="00C90479" w:rsidRPr="009C16A4" w:rsidRDefault="00C90479" w:rsidP="004679C2">
      <w:pPr>
        <w:shd w:val="clear" w:color="auto" w:fill="FFFFFF"/>
        <w:spacing w:before="150" w:after="150" w:line="240" w:lineRule="auto"/>
        <w:textAlignment w:val="baseline"/>
        <w:rPr>
          <w:rFonts w:ascii="Arial" w:eastAsia="Times New Roman" w:hAnsi="Arial" w:cs="Arial"/>
          <w:b/>
          <w:lang w:eastAsia="en-GB"/>
        </w:rPr>
      </w:pPr>
      <w:r w:rsidRPr="009C16A4">
        <w:rPr>
          <w:rFonts w:ascii="Arial" w:eastAsia="Times New Roman" w:hAnsi="Arial" w:cs="Arial"/>
          <w:b/>
          <w:lang w:eastAsia="en-GB"/>
        </w:rPr>
        <w:t>Text Messages</w:t>
      </w:r>
    </w:p>
    <w:p w14:paraId="6738F769"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 xml:space="preserve">Please note that we will use your mobile number to text you with information regarding your care such as appointment reminders. </w:t>
      </w:r>
    </w:p>
    <w:p w14:paraId="0F785C27"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9C16A4"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9C16A4">
        <w:rPr>
          <w:rFonts w:ascii="Arial" w:eastAsia="Times New Roman" w:hAnsi="Arial" w:cs="Arial"/>
          <w:bCs/>
          <w:lang w:eastAsia="en-GB"/>
        </w:rPr>
        <w:t xml:space="preserve">Please let us know if you would not like your mobile number used for any purpose. </w:t>
      </w:r>
    </w:p>
    <w:p w14:paraId="0A482702" w14:textId="1DEA5EBD" w:rsidR="00084A51" w:rsidRPr="009C16A4" w:rsidRDefault="00084A51" w:rsidP="00084A51">
      <w:pPr>
        <w:shd w:val="clear" w:color="auto" w:fill="FFFFFF"/>
        <w:spacing w:before="150" w:after="150" w:line="240" w:lineRule="auto"/>
        <w:textAlignment w:val="baseline"/>
        <w:rPr>
          <w:rFonts w:ascii="Arial" w:eastAsia="Times New Roman" w:hAnsi="Arial" w:cs="Arial"/>
          <w:bCs/>
          <w:i/>
          <w:iCs/>
          <w:lang w:eastAsia="en-GB"/>
        </w:rPr>
      </w:pPr>
      <w:r w:rsidRPr="009C16A4">
        <w:rPr>
          <w:rFonts w:ascii="Arial" w:eastAsia="Times New Roman" w:hAnsi="Arial" w:cs="Arial"/>
          <w:bCs/>
          <w:i/>
          <w:iCs/>
          <w:lang w:eastAsia="en-GB"/>
        </w:rPr>
        <w:t>(Please add more examples if you use the text messaging service for services ie flu campaign etc.)</w:t>
      </w:r>
    </w:p>
    <w:p w14:paraId="7E4DD341"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9C16A4" w:rsidRDefault="00CD317A" w:rsidP="00FD4DB1">
      <w:pPr>
        <w:shd w:val="clear" w:color="auto" w:fill="FFFFFF"/>
        <w:spacing w:after="0" w:line="240" w:lineRule="auto"/>
        <w:textAlignment w:val="baseline"/>
        <w:rPr>
          <w:rFonts w:ascii="Arial" w:eastAsia="Times New Roman" w:hAnsi="Arial" w:cs="Arial"/>
          <w:b/>
          <w:lang w:eastAsia="en-GB"/>
        </w:rPr>
      </w:pPr>
      <w:r w:rsidRPr="009C16A4">
        <w:rPr>
          <w:rFonts w:ascii="Arial" w:eastAsia="Times New Roman" w:hAnsi="Arial" w:cs="Arial"/>
          <w:b/>
          <w:lang w:eastAsia="en-GB"/>
        </w:rPr>
        <w:t>Call Recording</w:t>
      </w:r>
    </w:p>
    <w:p w14:paraId="5DD78942"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r w:rsidRPr="009C16A4">
        <w:rPr>
          <w:rFonts w:ascii="Arial" w:eastAsia="Times New Roman" w:hAnsi="Arial" w:cs="Arial"/>
          <w:lang w:eastAsia="en-GB"/>
        </w:rPr>
        <w:t xml:space="preserve">Please note that this practice records its calls for training and quality purposes. </w:t>
      </w:r>
    </w:p>
    <w:p w14:paraId="30B9A0B7"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p>
    <w:p w14:paraId="5C5749FF" w14:textId="77777777" w:rsidR="00CD317A" w:rsidRPr="009C16A4" w:rsidRDefault="00CD317A" w:rsidP="00FD4DB1">
      <w:pPr>
        <w:shd w:val="clear" w:color="auto" w:fill="FFFFFF"/>
        <w:spacing w:after="0" w:line="240" w:lineRule="auto"/>
        <w:textAlignment w:val="baseline"/>
        <w:rPr>
          <w:rFonts w:ascii="Arial" w:eastAsia="Times New Roman" w:hAnsi="Arial" w:cs="Arial"/>
          <w:b/>
          <w:lang w:eastAsia="en-GB"/>
        </w:rPr>
      </w:pPr>
      <w:r w:rsidRPr="009C16A4">
        <w:rPr>
          <w:rFonts w:ascii="Arial" w:eastAsia="Times New Roman" w:hAnsi="Arial" w:cs="Arial"/>
          <w:b/>
          <w:lang w:eastAsia="en-GB"/>
        </w:rPr>
        <w:t>CCTV</w:t>
      </w:r>
    </w:p>
    <w:p w14:paraId="1BBE9A59" w14:textId="77777777" w:rsidR="00CD317A" w:rsidRPr="009C16A4" w:rsidRDefault="00CD317A" w:rsidP="00FD4DB1">
      <w:pPr>
        <w:shd w:val="clear" w:color="auto" w:fill="FFFFFF"/>
        <w:spacing w:after="0" w:line="240" w:lineRule="auto"/>
        <w:textAlignment w:val="baseline"/>
        <w:rPr>
          <w:rFonts w:ascii="Arial" w:eastAsia="Times New Roman" w:hAnsi="Arial" w:cs="Arial"/>
          <w:lang w:eastAsia="en-GB"/>
        </w:rPr>
      </w:pPr>
      <w:r w:rsidRPr="009C16A4">
        <w:rPr>
          <w:rFonts w:ascii="Arial" w:eastAsia="Times New Roman" w:hAnsi="Arial" w:cs="Arial"/>
          <w:lang w:eastAsia="en-GB"/>
        </w:rPr>
        <w:t>Please note that this practice uses CCTV.</w:t>
      </w:r>
    </w:p>
    <w:p w14:paraId="45BA9A42" w14:textId="50A021F8" w:rsidR="02F8A1FF" w:rsidRDefault="02F8A1FF" w:rsidP="02F8A1FF">
      <w:pPr>
        <w:shd w:val="clear" w:color="auto" w:fill="FFFFFF" w:themeFill="background1"/>
        <w:spacing w:after="0" w:line="240" w:lineRule="auto"/>
        <w:rPr>
          <w:rFonts w:ascii="Arial" w:eastAsia="Times New Roman" w:hAnsi="Arial" w:cs="Arial"/>
          <w:color w:val="FF0000"/>
          <w:lang w:eastAsia="en-GB"/>
        </w:rPr>
      </w:pPr>
    </w:p>
    <w:p w14:paraId="5B3DDDB9" w14:textId="2F84C622" w:rsidR="2781CD2D" w:rsidRPr="009C16A4" w:rsidRDefault="2781CD2D" w:rsidP="5031E21F">
      <w:pPr>
        <w:spacing w:after="0"/>
        <w:rPr>
          <w:rFonts w:ascii="Arial" w:eastAsiaTheme="minorEastAsia" w:hAnsi="Arial" w:cs="Arial"/>
          <w:b/>
          <w:bCs/>
          <w:lang w:eastAsia="en-GB"/>
        </w:rPr>
      </w:pPr>
      <w:r w:rsidRPr="009C16A4">
        <w:rPr>
          <w:rFonts w:ascii="Arial" w:eastAsiaTheme="minorEastAsia" w:hAnsi="Arial" w:cs="Arial"/>
          <w:b/>
          <w:bCs/>
          <w:u w:val="single"/>
          <w:lang w:eastAsia="en-GB"/>
        </w:rPr>
        <w:t>The significance of referral administrators, referral clerks, or medical secretaries</w:t>
      </w:r>
    </w:p>
    <w:p w14:paraId="2EBC7E0A" w14:textId="01B6FCCC" w:rsidR="0F6359F2" w:rsidRPr="009C16A4" w:rsidRDefault="0F6359F2" w:rsidP="0F6359F2">
      <w:pPr>
        <w:spacing w:after="0"/>
        <w:rPr>
          <w:rFonts w:ascii="Arial" w:eastAsiaTheme="minorEastAsia" w:hAnsi="Arial" w:cs="Arial"/>
          <w:lang w:eastAsia="en-GB"/>
        </w:rPr>
      </w:pPr>
    </w:p>
    <w:p w14:paraId="70930A17" w14:textId="462E7540" w:rsidR="2781CD2D" w:rsidRPr="009C16A4" w:rsidRDefault="2781CD2D" w:rsidP="02F8A1FF">
      <w:pPr>
        <w:spacing w:after="0"/>
        <w:rPr>
          <w:rFonts w:ascii="Arial" w:eastAsia="Times New Roman" w:hAnsi="Arial" w:cs="Arial"/>
          <w:lang w:eastAsia="en-GB"/>
        </w:rPr>
      </w:pPr>
      <w:r w:rsidRPr="009C16A4">
        <w:rPr>
          <w:rFonts w:ascii="Arial" w:eastAsiaTheme="minorEastAsia" w:hAnsi="Arial" w:cs="Arial"/>
          <w:lang w:eastAsia="en-GB"/>
        </w:rPr>
        <w:t>Admin and clerical teams in GP practices play a critical role in managing patient referrals to secondary care, ensuring that referrals are processed safely, efficiently, and in line with clinical protocols. These roles, often titled Referral Administrators, Referral Clerks, or Medical Secretaries, act as the bridge between GPs and external healthcare providers, managing the end-to-end process from initial processing to appointment confirmation.</w:t>
      </w:r>
    </w:p>
    <w:p w14:paraId="7A341295" w14:textId="77777777" w:rsidR="00CD317A" w:rsidRDefault="00CD317A" w:rsidP="00FD4DB1">
      <w:pPr>
        <w:shd w:val="clear" w:color="auto" w:fill="FFFFFF"/>
        <w:spacing w:after="0" w:line="240" w:lineRule="auto"/>
        <w:textAlignment w:val="baseline"/>
        <w:rPr>
          <w:rFonts w:ascii="Arial" w:eastAsia="Times New Roman" w:hAnsi="Arial" w:cs="Arial"/>
          <w:lang w:eastAsia="en-GB"/>
        </w:rPr>
      </w:pPr>
    </w:p>
    <w:p w14:paraId="2F0BA761" w14:textId="77777777" w:rsidR="008A6846" w:rsidRDefault="008A6846" w:rsidP="00FD4DB1">
      <w:pPr>
        <w:shd w:val="clear" w:color="auto" w:fill="FFFFFF"/>
        <w:spacing w:after="0" w:line="240" w:lineRule="auto"/>
        <w:textAlignment w:val="baseline"/>
        <w:rPr>
          <w:rFonts w:ascii="Arial" w:eastAsia="Times New Roman" w:hAnsi="Arial" w:cs="Arial"/>
          <w:lang w:eastAsia="en-GB"/>
        </w:rPr>
      </w:pPr>
    </w:p>
    <w:p w14:paraId="2506CAE4" w14:textId="77777777" w:rsidR="008A6846" w:rsidRDefault="008A6846" w:rsidP="00FD4DB1">
      <w:pPr>
        <w:shd w:val="clear" w:color="auto" w:fill="FFFFFF"/>
        <w:spacing w:after="0" w:line="240" w:lineRule="auto"/>
        <w:textAlignment w:val="baseline"/>
        <w:rPr>
          <w:rFonts w:ascii="Arial" w:eastAsia="Times New Roman" w:hAnsi="Arial" w:cs="Arial"/>
          <w:lang w:eastAsia="en-GB"/>
        </w:rPr>
      </w:pPr>
    </w:p>
    <w:p w14:paraId="406F099F" w14:textId="77777777" w:rsidR="008A6846" w:rsidRPr="00BE7EF0" w:rsidRDefault="008A6846"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lastRenderedPageBreak/>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4"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77777777" w:rsidR="00C90479" w:rsidRPr="00A55FEA"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lastRenderedPageBreak/>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bookmarkEnd w:id="4"/>
    <w:p w14:paraId="66A6C787"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Ravenswood Medical Practice, 24 Hening Avenue, Ipswich, Suffolk IP3 9QJ</w:t>
      </w:r>
    </w:p>
    <w:p w14:paraId="27417756"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rmp.adminteam@nhs.net</w:t>
      </w:r>
    </w:p>
    <w:p w14:paraId="158BEA4C"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Telephone – 01473 271122</w:t>
      </w:r>
    </w:p>
    <w:p w14:paraId="33A82719" w14:textId="77777777"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Practice Manager – Anita Burgess</w:t>
      </w:r>
    </w:p>
    <w:p w14:paraId="5B1CA042" w14:textId="10A08CF0" w:rsidR="009C16A4" w:rsidRPr="009C16A4" w:rsidRDefault="009C16A4" w:rsidP="009C16A4">
      <w:pPr>
        <w:spacing w:before="150" w:after="150" w:line="240" w:lineRule="auto"/>
        <w:textAlignment w:val="baseline"/>
        <w:rPr>
          <w:rFonts w:ascii="Arial" w:eastAsia="Times New Roman" w:hAnsi="Arial" w:cs="Arial"/>
          <w:lang w:eastAsia="en-GB"/>
        </w:rPr>
      </w:pPr>
      <w:r w:rsidRPr="009C16A4">
        <w:rPr>
          <w:rFonts w:ascii="Arial" w:eastAsia="Times New Roman" w:hAnsi="Arial" w:cs="Arial"/>
          <w:lang w:eastAsia="en-GB"/>
        </w:rPr>
        <w:t xml:space="preserve">Caldicott Guardian – Dr Mojisola </w:t>
      </w:r>
      <w:proofErr w:type="spellStart"/>
      <w:r w:rsidRPr="009C16A4">
        <w:rPr>
          <w:rFonts w:ascii="Arial" w:eastAsia="Times New Roman" w:hAnsi="Arial" w:cs="Arial"/>
          <w:lang w:eastAsia="en-GB"/>
        </w:rPr>
        <w:t>Olose</w:t>
      </w:r>
      <w:proofErr w:type="spellEnd"/>
    </w:p>
    <w:p w14:paraId="7157D3A0" w14:textId="67379A05" w:rsidR="00C90479" w:rsidRPr="00A55FEA" w:rsidRDefault="00C90479" w:rsidP="009C16A4">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b/>
          <w:bCs/>
          <w:iCs/>
          <w:u w:val="single"/>
          <w:lang w:eastAsia="en-GB"/>
        </w:rPr>
        <w:t xml:space="preserve">Your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50A67CCA"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5" w:history="1">
        <w:r w:rsidRPr="00A55FEA">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22292D20"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proofErr w:type="gramStart"/>
      <w:r w:rsidR="002A7FFB" w:rsidRPr="00A55FEA">
        <w:rPr>
          <w:rFonts w:ascii="Arial" w:eastAsia="Times New Roman" w:hAnsi="Arial" w:cs="Arial"/>
          <w:lang w:eastAsia="en-GB"/>
        </w:rPr>
        <w:t>complaint</w:t>
      </w:r>
      <w:proofErr w:type="gramEnd"/>
      <w:r w:rsidR="002A7FFB" w:rsidRPr="00A55FEA">
        <w:rPr>
          <w:rFonts w:ascii="Arial" w:eastAsia="Times New Roman" w:hAnsi="Arial" w:cs="Arial"/>
          <w:lang w:eastAsia="en-GB"/>
        </w:rPr>
        <w:t xml:space="preserve"> please contact the Practice </w:t>
      </w:r>
      <w:r w:rsidR="002A7FFB" w:rsidRPr="009C16A4">
        <w:rPr>
          <w:rFonts w:ascii="Arial" w:eastAsia="Times New Roman" w:hAnsi="Arial" w:cs="Arial"/>
          <w:lang w:eastAsia="en-GB"/>
        </w:rPr>
        <w:t>Manager</w:t>
      </w:r>
      <w:r w:rsidRPr="009C16A4">
        <w:rPr>
          <w:rFonts w:ascii="Arial" w:eastAsia="Times New Roman" w:hAnsi="Arial" w:cs="Arial"/>
          <w:lang w:eastAsia="en-GB"/>
        </w:rPr>
        <w:t xml:space="preserve"> on </w:t>
      </w:r>
      <w:r w:rsidR="009C16A4" w:rsidRPr="009C16A4">
        <w:rPr>
          <w:rFonts w:ascii="Arial" w:eastAsia="Times New Roman" w:hAnsi="Arial" w:cs="Arial"/>
          <w:lang w:eastAsia="en-GB"/>
        </w:rPr>
        <w:t>01473 271122</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w:t>
      </w:r>
      <w:proofErr w:type="gramStart"/>
      <w:r w:rsidRPr="00A55FEA">
        <w:rPr>
          <w:rFonts w:ascii="Arial" w:eastAsia="Times New Roman" w:hAnsi="Arial" w:cs="Arial"/>
          <w:lang w:eastAsia="en-GB"/>
        </w:rPr>
        <w:t>concerns</w:t>
      </w:r>
      <w:proofErr w:type="gramEnd"/>
      <w:r w:rsidRPr="00A55FEA">
        <w:rPr>
          <w:rFonts w:ascii="Arial" w:eastAsia="Times New Roman" w:hAnsi="Arial" w:cs="Arial"/>
          <w:lang w:eastAsia="en-GB"/>
        </w:rPr>
        <w:t xml:space="preserve"> then please contact the Data Protection Officer – Paul Cook – email: </w:t>
      </w:r>
      <w:hyperlink r:id="rId16"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The Data Protection Officer service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7"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p>
    <w:p w14:paraId="6E5BC346" w14:textId="77777777" w:rsidR="00FD4DB1" w:rsidRPr="00A55FEA" w:rsidRDefault="00FD4DB1" w:rsidP="00A55FEA">
      <w:pPr>
        <w:spacing w:after="0" w:line="240" w:lineRule="auto"/>
        <w:textAlignment w:val="baseline"/>
        <w:rPr>
          <w:rFonts w:ascii="Arial" w:eastAsia="Times New Roman" w:hAnsi="Arial" w:cs="Arial"/>
          <w:lang w:eastAsia="en-GB"/>
        </w:rPr>
      </w:pPr>
      <w:hyperlink r:id="rId18" w:history="1">
        <w:r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3F3A90C4" w14:textId="77777777" w:rsidR="009C16A4" w:rsidRDefault="00FD4DB1" w:rsidP="009C16A4">
      <w:pPr>
        <w:spacing w:after="0" w:line="240" w:lineRule="auto"/>
        <w:textAlignment w:val="baseline"/>
      </w:pPr>
      <w:r w:rsidRPr="00A55FEA">
        <w:rPr>
          <w:rFonts w:ascii="Arial" w:eastAsia="Times New Roman" w:hAnsi="Arial" w:cs="Arial"/>
          <w:lang w:eastAsia="en-GB"/>
        </w:rPr>
        <w:lastRenderedPageBreak/>
        <w:t>Phone – </w:t>
      </w:r>
      <w:hyperlink r:id="rId19" w:history="1">
        <w:r w:rsidRPr="00A55FEA">
          <w:rPr>
            <w:rFonts w:ascii="Arial" w:eastAsia="Times New Roman" w:hAnsi="Arial" w:cs="Arial"/>
            <w:bCs/>
            <w:bdr w:val="none" w:sz="0" w:space="0" w:color="auto" w:frame="1"/>
            <w:lang w:eastAsia="en-GB"/>
          </w:rPr>
          <w:t>0303 123 1113</w:t>
        </w:r>
      </w:hyperlink>
    </w:p>
    <w:p w14:paraId="5E7F2494" w14:textId="7A4B8BAE" w:rsidR="00475979" w:rsidRPr="009C16A4" w:rsidRDefault="002A7FFB" w:rsidP="009C16A4">
      <w:pPr>
        <w:spacing w:after="0" w:line="240" w:lineRule="auto"/>
        <w:textAlignment w:val="baseline"/>
        <w:rPr>
          <w:rFonts w:ascii="Arial" w:eastAsia="Times New Roman" w:hAnsi="Arial" w:cs="Arial"/>
          <w:lang w:eastAsia="en-GB"/>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9C1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8796">
    <w:abstractNumId w:val="3"/>
  </w:num>
  <w:num w:numId="2" w16cid:durableId="1621304228">
    <w:abstractNumId w:val="4"/>
  </w:num>
  <w:num w:numId="3" w16cid:durableId="454492838">
    <w:abstractNumId w:val="2"/>
  </w:num>
  <w:num w:numId="4" w16cid:durableId="2117599489">
    <w:abstractNumId w:val="0"/>
  </w:num>
  <w:num w:numId="5" w16cid:durableId="1597440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B1"/>
    <w:rsid w:val="00003F47"/>
    <w:rsid w:val="00070C63"/>
    <w:rsid w:val="00084A51"/>
    <w:rsid w:val="000C6644"/>
    <w:rsid w:val="000F497F"/>
    <w:rsid w:val="00154B66"/>
    <w:rsid w:val="001D1F87"/>
    <w:rsid w:val="001F173E"/>
    <w:rsid w:val="00267A19"/>
    <w:rsid w:val="002A7FFB"/>
    <w:rsid w:val="002C493C"/>
    <w:rsid w:val="00314CA6"/>
    <w:rsid w:val="00355CE4"/>
    <w:rsid w:val="003652A3"/>
    <w:rsid w:val="003954D1"/>
    <w:rsid w:val="003A0C08"/>
    <w:rsid w:val="00417CA6"/>
    <w:rsid w:val="0043211C"/>
    <w:rsid w:val="004673A9"/>
    <w:rsid w:val="004679C2"/>
    <w:rsid w:val="00473DFD"/>
    <w:rsid w:val="00475979"/>
    <w:rsid w:val="004825DF"/>
    <w:rsid w:val="004B0DFC"/>
    <w:rsid w:val="004B67D1"/>
    <w:rsid w:val="00531F18"/>
    <w:rsid w:val="00571B1F"/>
    <w:rsid w:val="005B2936"/>
    <w:rsid w:val="005C01F4"/>
    <w:rsid w:val="005F307C"/>
    <w:rsid w:val="005F3DB1"/>
    <w:rsid w:val="005F5CA8"/>
    <w:rsid w:val="006437CD"/>
    <w:rsid w:val="0067504D"/>
    <w:rsid w:val="006D688C"/>
    <w:rsid w:val="006F10D1"/>
    <w:rsid w:val="006F54EE"/>
    <w:rsid w:val="006F689C"/>
    <w:rsid w:val="007A426C"/>
    <w:rsid w:val="007B1C13"/>
    <w:rsid w:val="007C5732"/>
    <w:rsid w:val="00814E80"/>
    <w:rsid w:val="00820CCE"/>
    <w:rsid w:val="0082187F"/>
    <w:rsid w:val="008231C5"/>
    <w:rsid w:val="0083201A"/>
    <w:rsid w:val="00843A9F"/>
    <w:rsid w:val="00876447"/>
    <w:rsid w:val="00883335"/>
    <w:rsid w:val="008A3214"/>
    <w:rsid w:val="008A6846"/>
    <w:rsid w:val="008B0176"/>
    <w:rsid w:val="008F22AC"/>
    <w:rsid w:val="008F5314"/>
    <w:rsid w:val="00971EA3"/>
    <w:rsid w:val="00997AB7"/>
    <w:rsid w:val="009C16A4"/>
    <w:rsid w:val="009E745D"/>
    <w:rsid w:val="009F4A2D"/>
    <w:rsid w:val="009F5D79"/>
    <w:rsid w:val="009F7F57"/>
    <w:rsid w:val="00A02DEB"/>
    <w:rsid w:val="00A059D0"/>
    <w:rsid w:val="00A12AAF"/>
    <w:rsid w:val="00A55FEA"/>
    <w:rsid w:val="00A6552D"/>
    <w:rsid w:val="00A9725E"/>
    <w:rsid w:val="00AC788C"/>
    <w:rsid w:val="00AD1F0D"/>
    <w:rsid w:val="00B350C5"/>
    <w:rsid w:val="00B36DAB"/>
    <w:rsid w:val="00B41112"/>
    <w:rsid w:val="00B64922"/>
    <w:rsid w:val="00B91556"/>
    <w:rsid w:val="00BD0F12"/>
    <w:rsid w:val="00BE7EF0"/>
    <w:rsid w:val="00C0738C"/>
    <w:rsid w:val="00C612E5"/>
    <w:rsid w:val="00C90479"/>
    <w:rsid w:val="00C91109"/>
    <w:rsid w:val="00CD317A"/>
    <w:rsid w:val="00D21A62"/>
    <w:rsid w:val="00D4460E"/>
    <w:rsid w:val="00D45A12"/>
    <w:rsid w:val="00E647DD"/>
    <w:rsid w:val="00E96592"/>
    <w:rsid w:val="00EA3C3A"/>
    <w:rsid w:val="00F048A1"/>
    <w:rsid w:val="00F415A4"/>
    <w:rsid w:val="00F50CA9"/>
    <w:rsid w:val="00F55911"/>
    <w:rsid w:val="00F63DA4"/>
    <w:rsid w:val="00FC2BB9"/>
    <w:rsid w:val="00FD4DB1"/>
    <w:rsid w:val="02F8A1FF"/>
    <w:rsid w:val="0F6359F2"/>
    <w:rsid w:val="2781CD2D"/>
    <w:rsid w:val="5031E21F"/>
    <w:rsid w:val="774E66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inhealthgroup.com/diabetic-eye-screening/"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yperlink" Target="https://suffolkandnortheastessex.icb.nhs.uk/" TargetMode="External"/><Relationship Id="rId2" Type="http://schemas.openxmlformats.org/officeDocument/2006/relationships/customXml" Target="../customXml/item2.xml"/><Relationship Id="rId16" Type="http://schemas.openxmlformats.org/officeDocument/2006/relationships/hyperlink" Target="mailto:dpo@snee.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services/general-practice-extraction-service"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hyperlink" Target="https://www.nhs.uk/using-the-nhs/about-the-nhs/opt-out-of-sharing-your-health-records/" TargetMode="External"/><Relationship Id="rId19" Type="http://schemas.openxmlformats.org/officeDocument/2006/relationships/hyperlink" Target="callto:0303%20123%201113" TargetMode="External"/><Relationship Id="rId4" Type="http://schemas.openxmlformats.org/officeDocument/2006/relationships/numbering" Target="numbering.xml"/><Relationship Id="rId9" Type="http://schemas.openxmlformats.org/officeDocument/2006/relationships/hyperlink" Target="https://www.opensafely.org/" TargetMode="External"/><Relationship Id="rId14" Type="http://schemas.openxmlformats.org/officeDocument/2006/relationships/hyperlink" Target="https://www.nhsx.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6b644f-1abc-4e23-a644-02c9489da0cb" xsi:nil="true"/>
    <lcf76f155ced4ddcb4097134ff3c332f xmlns="ceeb50f7-b424-4309-8d61-bb91a67cd4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72C1EC5423B4FA7F925E6970147F1" ma:contentTypeVersion="12" ma:contentTypeDescription="Create a new document." ma:contentTypeScope="" ma:versionID="6608f3905440f81b4377108ee21365dc">
  <xsd:schema xmlns:xsd="http://www.w3.org/2001/XMLSchema" xmlns:xs="http://www.w3.org/2001/XMLSchema" xmlns:p="http://schemas.microsoft.com/office/2006/metadata/properties" xmlns:ns2="ceeb50f7-b424-4309-8d61-bb91a67cd42f" xmlns:ns3="f86b644f-1abc-4e23-a644-02c9489da0cb" targetNamespace="http://schemas.microsoft.com/office/2006/metadata/properties" ma:root="true" ma:fieldsID="b818e9cbcc1a153cf62e02fcf8416d41" ns2:_="" ns3:_="">
    <xsd:import namespace="ceeb50f7-b424-4309-8d61-bb91a67cd42f"/>
    <xsd:import namespace="f86b644f-1abc-4e23-a644-02c9489da0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b50f7-b424-4309-8d61-bb91a67cd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b644f-1abc-4e23-a644-02c9489da0c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308ef4-1a0a-4b82-82af-f3551bd4ce8e}" ma:internalName="TaxCatchAll" ma:showField="CatchAllData" ma:web="f86b644f-1abc-4e23-a644-02c9489da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4F76D-87FF-4726-96A3-CF54C3F638CB}">
  <ds:schemaRefs>
    <ds:schemaRef ds:uri="http://schemas.microsoft.com/sharepoint/v3/contenttype/forms"/>
  </ds:schemaRefs>
</ds:datastoreItem>
</file>

<file path=customXml/itemProps2.xml><?xml version="1.0" encoding="utf-8"?>
<ds:datastoreItem xmlns:ds="http://schemas.openxmlformats.org/officeDocument/2006/customXml" ds:itemID="{29B989A2-A0B0-407B-9635-7D4CE3206BCE}">
  <ds:schemaRefs>
    <ds:schemaRef ds:uri="http://www.w3.org/XML/1998/namespace"/>
    <ds:schemaRef ds:uri="http://schemas.openxmlformats.org/package/2006/metadata/core-properties"/>
    <ds:schemaRef ds:uri="http://purl.org/dc/terms/"/>
    <ds:schemaRef ds:uri="ceeb50f7-b424-4309-8d61-bb91a67cd42f"/>
    <ds:schemaRef ds:uri="http://schemas.microsoft.com/office/2006/documentManagement/types"/>
    <ds:schemaRef ds:uri="http://purl.org/dc/dcmitype/"/>
    <ds:schemaRef ds:uri="http://purl.org/dc/elements/1.1/"/>
    <ds:schemaRef ds:uri="http://schemas.microsoft.com/office/infopath/2007/PartnerControls"/>
    <ds:schemaRef ds:uri="f86b644f-1abc-4e23-a644-02c9489da0cb"/>
    <ds:schemaRef ds:uri="http://schemas.microsoft.com/office/2006/metadata/properties"/>
  </ds:schemaRefs>
</ds:datastoreItem>
</file>

<file path=customXml/itemProps3.xml><?xml version="1.0" encoding="utf-8"?>
<ds:datastoreItem xmlns:ds="http://schemas.openxmlformats.org/officeDocument/2006/customXml" ds:itemID="{9F816328-9261-4B54-A61E-811FBB46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b50f7-b424-4309-8d61-bb91a67cd42f"/>
    <ds:schemaRef ds:uri="f86b644f-1abc-4e23-a644-02c9489da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2538</Words>
  <Characters>14467</Characters>
  <Application>Microsoft Office Word</Application>
  <DocSecurity>0</DocSecurity>
  <Lines>120</Lines>
  <Paragraphs>33</Paragraphs>
  <ScaleCrop>false</ScaleCrop>
  <Company>NEL CSU</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GIBBS, Kirsty (RAVENSWOOD MEDICAL PRACTICE)</cp:lastModifiedBy>
  <cp:revision>2</cp:revision>
  <dcterms:created xsi:type="dcterms:W3CDTF">2026-04-02T16:48:00Z</dcterms:created>
  <dcterms:modified xsi:type="dcterms:W3CDTF">2026-04-02T16:48:00Z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0x01010087472C1EC5423B4FA7F925E6970147F1</vt:lpwstr>
  </property>
  <property fmtid="{D5CDD505-2E9C-101B-9397-08002B2CF9AE}" pid="3" name="Order">
    <vt:r8>636800</vt:r8>
  </property>
  <property fmtid="{D5CDD505-2E9C-101B-9397-08002B2CF9AE}" pid="4" name="MediaServiceImageTags">
    <vt:lpwstr/>
  </property>
</Properties>
</file>